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F9ED2" w14:textId="77777777" w:rsidR="00ED4114" w:rsidRDefault="00ED4114" w:rsidP="00ED4114">
      <w:pPr>
        <w:jc w:val="center"/>
        <w:rPr>
          <w:b/>
          <w:bCs/>
          <w:sz w:val="36"/>
          <w:szCs w:val="36"/>
          <w:u w:val="single"/>
        </w:rPr>
      </w:pPr>
      <w:bookmarkStart w:id="0" w:name="_GoBack"/>
      <w:bookmarkEnd w:id="0"/>
      <w:r>
        <w:rPr>
          <w:noProof/>
        </w:rPr>
        <w:drawing>
          <wp:anchor distT="0" distB="0" distL="114300" distR="114300" simplePos="0" relativeHeight="251659264" behindDoc="1" locked="0" layoutInCell="1" allowOverlap="1" wp14:anchorId="086FFDAF" wp14:editId="4B63DBD2">
            <wp:simplePos x="0" y="0"/>
            <wp:positionH relativeFrom="column">
              <wp:posOffset>2743200</wp:posOffset>
            </wp:positionH>
            <wp:positionV relativeFrom="paragraph">
              <wp:posOffset>76200</wp:posOffset>
            </wp:positionV>
            <wp:extent cx="1226820" cy="1219200"/>
            <wp:effectExtent l="0" t="0" r="0" b="0"/>
            <wp:wrapTopAndBottom/>
            <wp:docPr id="1" name="Picture 1" descr="Image result for Ballater School. Size: 161 x 160. Source: twitt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ater School. Size: 161 x 160. Source: twitter.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C93CA" w14:textId="77777777" w:rsidR="00ED4114" w:rsidRPr="00A8701E" w:rsidRDefault="00ED4114" w:rsidP="00ED4114">
      <w:pPr>
        <w:jc w:val="center"/>
        <w:rPr>
          <w:b/>
          <w:bCs/>
          <w:sz w:val="36"/>
          <w:szCs w:val="36"/>
          <w:u w:val="single"/>
        </w:rPr>
      </w:pPr>
      <w:r w:rsidRPr="007C15CB">
        <w:rPr>
          <w:b/>
          <w:bCs/>
          <w:sz w:val="36"/>
          <w:szCs w:val="36"/>
          <w:u w:val="single"/>
        </w:rPr>
        <w:t>P1</w:t>
      </w:r>
      <w:r>
        <w:rPr>
          <w:b/>
          <w:bCs/>
          <w:sz w:val="36"/>
          <w:szCs w:val="36"/>
          <w:u w:val="single"/>
        </w:rPr>
        <w:t>/2</w:t>
      </w:r>
      <w:r w:rsidRPr="007C15CB">
        <w:rPr>
          <w:b/>
          <w:bCs/>
          <w:sz w:val="36"/>
          <w:szCs w:val="36"/>
          <w:u w:val="single"/>
        </w:rPr>
        <w:t xml:space="preserve"> and Mrs Cruickshank’s Class Newsletter</w:t>
      </w:r>
    </w:p>
    <w:p w14:paraId="681E85E2" w14:textId="7ED80A8B" w:rsidR="00ED4114" w:rsidRDefault="00ED4114" w:rsidP="00ED4114">
      <w:pPr>
        <w:rPr>
          <w:sz w:val="28"/>
          <w:szCs w:val="28"/>
        </w:rPr>
      </w:pPr>
      <w:r>
        <w:rPr>
          <w:sz w:val="28"/>
          <w:szCs w:val="28"/>
        </w:rPr>
        <w:t>Hello</w:t>
      </w:r>
      <w:r w:rsidR="00C06851">
        <w:rPr>
          <w:sz w:val="28"/>
          <w:szCs w:val="28"/>
        </w:rPr>
        <w:t>! We are well into the swing of things in this shorter Term 2. I hope you will enjoy reading about our planned learning for this term, and the new routines we are following.</w:t>
      </w:r>
    </w:p>
    <w:p w14:paraId="76031AFF" w14:textId="76278D25" w:rsidR="00ED4114" w:rsidRDefault="0094564F" w:rsidP="00ED4114">
      <w:pPr>
        <w:rPr>
          <w:sz w:val="28"/>
          <w:szCs w:val="28"/>
        </w:rPr>
      </w:pPr>
      <w:r>
        <w:rPr>
          <w:sz w:val="28"/>
          <w:szCs w:val="28"/>
        </w:rPr>
        <w:t>O</w:t>
      </w:r>
      <w:r w:rsidR="00ED4114">
        <w:rPr>
          <w:sz w:val="28"/>
          <w:szCs w:val="28"/>
        </w:rPr>
        <w:t>ur PSA</w:t>
      </w:r>
      <w:r>
        <w:rPr>
          <w:sz w:val="28"/>
          <w:szCs w:val="28"/>
        </w:rPr>
        <w:t xml:space="preserve"> times</w:t>
      </w:r>
      <w:r w:rsidR="00ED4114">
        <w:rPr>
          <w:sz w:val="28"/>
          <w:szCs w:val="28"/>
        </w:rPr>
        <w:t xml:space="preserve"> in class</w:t>
      </w:r>
      <w:r>
        <w:rPr>
          <w:sz w:val="28"/>
          <w:szCs w:val="28"/>
        </w:rPr>
        <w:t xml:space="preserve"> have slightly changed to the following; </w:t>
      </w:r>
      <w:r w:rsidR="00ED4114">
        <w:rPr>
          <w:sz w:val="28"/>
          <w:szCs w:val="28"/>
        </w:rPr>
        <w:t xml:space="preserve">Mrs Skene (Monday </w:t>
      </w:r>
      <w:r w:rsidR="00D03D3F">
        <w:rPr>
          <w:sz w:val="28"/>
          <w:szCs w:val="28"/>
        </w:rPr>
        <w:t>and Tuesday mornings</w:t>
      </w:r>
      <w:r w:rsidR="00ED4114">
        <w:rPr>
          <w:sz w:val="28"/>
          <w:szCs w:val="28"/>
        </w:rPr>
        <w:t>) and Mrs Gibson (Thursday and Friday</w:t>
      </w:r>
      <w:r w:rsidR="00D03D3F">
        <w:rPr>
          <w:sz w:val="28"/>
          <w:szCs w:val="28"/>
        </w:rPr>
        <w:t xml:space="preserve"> mornings</w:t>
      </w:r>
      <w:r w:rsidR="00ED4114">
        <w:rPr>
          <w:sz w:val="28"/>
          <w:szCs w:val="28"/>
        </w:rPr>
        <w:t>). Mrs Greig helps us in the dinner hall and during breaks.</w:t>
      </w:r>
    </w:p>
    <w:p w14:paraId="702F980D" w14:textId="0E36D98E" w:rsidR="00ED4114" w:rsidRDefault="00ED4114" w:rsidP="00ED4114">
      <w:pPr>
        <w:rPr>
          <w:sz w:val="28"/>
          <w:szCs w:val="28"/>
        </w:rPr>
      </w:pPr>
      <w:r>
        <w:rPr>
          <w:sz w:val="28"/>
          <w:szCs w:val="28"/>
        </w:rPr>
        <w:t xml:space="preserve">We </w:t>
      </w:r>
      <w:r w:rsidR="00D03D3F">
        <w:rPr>
          <w:sz w:val="28"/>
          <w:szCs w:val="28"/>
        </w:rPr>
        <w:t xml:space="preserve">continue to have a link with the nursery, and </w:t>
      </w:r>
      <w:r w:rsidR="0094564F">
        <w:rPr>
          <w:sz w:val="28"/>
          <w:szCs w:val="28"/>
        </w:rPr>
        <w:t xml:space="preserve">are </w:t>
      </w:r>
      <w:r>
        <w:rPr>
          <w:sz w:val="28"/>
          <w:szCs w:val="28"/>
        </w:rPr>
        <w:t xml:space="preserve">supported by Miss Cameron from the Nursery, each afternoon and </w:t>
      </w:r>
      <w:r w:rsidR="00D03D3F">
        <w:rPr>
          <w:sz w:val="28"/>
          <w:szCs w:val="28"/>
        </w:rPr>
        <w:t>for the full day on Wednesdays</w:t>
      </w:r>
      <w:r>
        <w:rPr>
          <w:sz w:val="28"/>
          <w:szCs w:val="28"/>
        </w:rPr>
        <w:t>.</w:t>
      </w:r>
    </w:p>
    <w:p w14:paraId="6CE92ED2" w14:textId="77777777" w:rsidR="00ED4114" w:rsidRPr="007C15CB" w:rsidRDefault="00ED4114" w:rsidP="00ED4114">
      <w:pPr>
        <w:rPr>
          <w:b/>
          <w:bCs/>
          <w:sz w:val="28"/>
          <w:szCs w:val="28"/>
          <w:u w:val="single"/>
        </w:rPr>
      </w:pPr>
      <w:r w:rsidRPr="007C15CB">
        <w:rPr>
          <w:b/>
          <w:bCs/>
          <w:sz w:val="28"/>
          <w:szCs w:val="28"/>
          <w:u w:val="single"/>
        </w:rPr>
        <w:t>Curriculum learning</w:t>
      </w:r>
    </w:p>
    <w:p w14:paraId="48B6111F" w14:textId="77777777" w:rsidR="00ED4114" w:rsidRDefault="00ED4114" w:rsidP="00ED4114">
      <w:pPr>
        <w:rPr>
          <w:sz w:val="28"/>
          <w:szCs w:val="28"/>
        </w:rPr>
      </w:pPr>
      <w:r>
        <w:rPr>
          <w:sz w:val="28"/>
          <w:szCs w:val="28"/>
        </w:rPr>
        <w:t>Children will be developing skills in:</w:t>
      </w:r>
    </w:p>
    <w:tbl>
      <w:tblPr>
        <w:tblStyle w:val="TableGrid"/>
        <w:tblW w:w="0" w:type="auto"/>
        <w:tblLook w:val="04A0" w:firstRow="1" w:lastRow="0" w:firstColumn="1" w:lastColumn="0" w:noHBand="0" w:noVBand="1"/>
      </w:tblPr>
      <w:tblGrid>
        <w:gridCol w:w="2830"/>
        <w:gridCol w:w="6186"/>
      </w:tblGrid>
      <w:tr w:rsidR="00ED4114" w14:paraId="39D7EBB3" w14:textId="77777777" w:rsidTr="00767B57">
        <w:tc>
          <w:tcPr>
            <w:tcW w:w="2830" w:type="dxa"/>
          </w:tcPr>
          <w:p w14:paraId="0BBB9C38" w14:textId="77777777" w:rsidR="00ED4114" w:rsidRDefault="00ED4114" w:rsidP="00767B57">
            <w:pPr>
              <w:rPr>
                <w:sz w:val="28"/>
                <w:szCs w:val="28"/>
              </w:rPr>
            </w:pPr>
            <w:r>
              <w:rPr>
                <w:sz w:val="28"/>
                <w:szCs w:val="28"/>
              </w:rPr>
              <w:t>Maths</w:t>
            </w:r>
          </w:p>
        </w:tc>
        <w:tc>
          <w:tcPr>
            <w:tcW w:w="6186" w:type="dxa"/>
          </w:tcPr>
          <w:p w14:paraId="3764CE89" w14:textId="1CA3BC13" w:rsidR="00ED4114" w:rsidRDefault="00ED4114" w:rsidP="00767B57">
            <w:pPr>
              <w:rPr>
                <w:sz w:val="28"/>
                <w:szCs w:val="28"/>
              </w:rPr>
            </w:pPr>
            <w:r>
              <w:rPr>
                <w:sz w:val="28"/>
                <w:szCs w:val="28"/>
              </w:rPr>
              <w:t>Add</w:t>
            </w:r>
            <w:r w:rsidR="006B14E2">
              <w:rPr>
                <w:sz w:val="28"/>
                <w:szCs w:val="28"/>
              </w:rPr>
              <w:t>ing</w:t>
            </w:r>
            <w:r>
              <w:rPr>
                <w:sz w:val="28"/>
                <w:szCs w:val="28"/>
              </w:rPr>
              <w:t xml:space="preserve"> and Subtract</w:t>
            </w:r>
            <w:r w:rsidR="006B14E2">
              <w:rPr>
                <w:sz w:val="28"/>
                <w:szCs w:val="28"/>
              </w:rPr>
              <w:t>ing</w:t>
            </w:r>
            <w:r>
              <w:rPr>
                <w:sz w:val="28"/>
                <w:szCs w:val="28"/>
              </w:rPr>
              <w:t>.</w:t>
            </w:r>
          </w:p>
          <w:p w14:paraId="31542E78" w14:textId="77777777" w:rsidR="00ED4114" w:rsidRDefault="00ED4114" w:rsidP="00767B57">
            <w:pPr>
              <w:rPr>
                <w:sz w:val="28"/>
                <w:szCs w:val="28"/>
              </w:rPr>
            </w:pPr>
            <w:r>
              <w:rPr>
                <w:sz w:val="28"/>
                <w:szCs w:val="28"/>
              </w:rPr>
              <w:t xml:space="preserve">Numbers to 10, 20 or 100 as appropriate. </w:t>
            </w:r>
          </w:p>
          <w:p w14:paraId="5C92BB0A" w14:textId="77777777" w:rsidR="00ED4114" w:rsidRDefault="00ED4114" w:rsidP="00767B57">
            <w:pPr>
              <w:rPr>
                <w:sz w:val="28"/>
                <w:szCs w:val="28"/>
              </w:rPr>
            </w:pPr>
            <w:r>
              <w:rPr>
                <w:sz w:val="28"/>
                <w:szCs w:val="28"/>
              </w:rPr>
              <w:t>Learning will be differentiated so that children are challenged at an appropriate level to them.</w:t>
            </w:r>
          </w:p>
          <w:p w14:paraId="05877D20" w14:textId="12297C50" w:rsidR="00C06851" w:rsidRDefault="00C06851" w:rsidP="00767B57">
            <w:pPr>
              <w:rPr>
                <w:sz w:val="28"/>
                <w:szCs w:val="28"/>
              </w:rPr>
            </w:pPr>
          </w:p>
        </w:tc>
      </w:tr>
      <w:tr w:rsidR="00ED4114" w14:paraId="6B4ED2FD" w14:textId="77777777" w:rsidTr="00767B57">
        <w:tc>
          <w:tcPr>
            <w:tcW w:w="2830" w:type="dxa"/>
          </w:tcPr>
          <w:p w14:paraId="2B79F8E9" w14:textId="77777777" w:rsidR="00ED4114" w:rsidRDefault="00ED4114" w:rsidP="00767B57">
            <w:pPr>
              <w:rPr>
                <w:sz w:val="28"/>
                <w:szCs w:val="28"/>
              </w:rPr>
            </w:pPr>
            <w:r>
              <w:rPr>
                <w:sz w:val="28"/>
                <w:szCs w:val="28"/>
              </w:rPr>
              <w:t>Literacy</w:t>
            </w:r>
          </w:p>
        </w:tc>
        <w:tc>
          <w:tcPr>
            <w:tcW w:w="6186" w:type="dxa"/>
          </w:tcPr>
          <w:p w14:paraId="014ED60B" w14:textId="77777777" w:rsidR="00ED4114" w:rsidRDefault="00ED4114" w:rsidP="00767B57">
            <w:pPr>
              <w:rPr>
                <w:sz w:val="28"/>
                <w:szCs w:val="28"/>
              </w:rPr>
            </w:pPr>
            <w:r>
              <w:rPr>
                <w:sz w:val="28"/>
                <w:szCs w:val="28"/>
              </w:rPr>
              <w:t xml:space="preserve">Phonics – learning the name and sound of each letter, blending letters together to make words, learning the correct letter formation. </w:t>
            </w:r>
          </w:p>
          <w:p w14:paraId="48761DD7" w14:textId="77777777" w:rsidR="00ED4114" w:rsidRDefault="00ED4114" w:rsidP="00767B57">
            <w:pPr>
              <w:rPr>
                <w:sz w:val="28"/>
                <w:szCs w:val="28"/>
              </w:rPr>
            </w:pPr>
            <w:r>
              <w:rPr>
                <w:sz w:val="28"/>
                <w:szCs w:val="28"/>
              </w:rPr>
              <w:t>Spelling – to read and spell common words.</w:t>
            </w:r>
          </w:p>
          <w:p w14:paraId="7663A3A2" w14:textId="77777777" w:rsidR="00ED4114" w:rsidRDefault="00ED4114" w:rsidP="00767B57">
            <w:pPr>
              <w:rPr>
                <w:sz w:val="28"/>
                <w:szCs w:val="28"/>
              </w:rPr>
            </w:pPr>
            <w:r>
              <w:rPr>
                <w:sz w:val="28"/>
                <w:szCs w:val="28"/>
              </w:rPr>
              <w:t>Reading – books will be differentiated so that they are reading at an appropriate level.</w:t>
            </w:r>
          </w:p>
          <w:p w14:paraId="0A0AF5D8" w14:textId="0219315C" w:rsidR="00C06851" w:rsidRDefault="00ED4114" w:rsidP="00767B57">
            <w:pPr>
              <w:rPr>
                <w:sz w:val="28"/>
                <w:szCs w:val="28"/>
              </w:rPr>
            </w:pPr>
            <w:r>
              <w:rPr>
                <w:sz w:val="28"/>
                <w:szCs w:val="28"/>
              </w:rPr>
              <w:t>Writing – building up to writing words and sentences.</w:t>
            </w:r>
          </w:p>
          <w:p w14:paraId="1B873A9D" w14:textId="18DB0E83" w:rsidR="00C06851" w:rsidRDefault="00C06851" w:rsidP="00767B57">
            <w:pPr>
              <w:rPr>
                <w:sz w:val="28"/>
                <w:szCs w:val="28"/>
              </w:rPr>
            </w:pPr>
            <w:r>
              <w:rPr>
                <w:sz w:val="28"/>
                <w:szCs w:val="28"/>
              </w:rPr>
              <w:t>Learning to write instructions.</w:t>
            </w:r>
          </w:p>
          <w:p w14:paraId="23B5D7EE" w14:textId="77777777" w:rsidR="00ED4114" w:rsidRDefault="00ED4114" w:rsidP="00767B57">
            <w:pPr>
              <w:rPr>
                <w:sz w:val="28"/>
                <w:szCs w:val="28"/>
              </w:rPr>
            </w:pPr>
            <w:r>
              <w:rPr>
                <w:sz w:val="28"/>
                <w:szCs w:val="28"/>
              </w:rPr>
              <w:t>Rhyming and sounds</w:t>
            </w:r>
            <w:r w:rsidR="00C06851">
              <w:rPr>
                <w:sz w:val="28"/>
                <w:szCs w:val="28"/>
              </w:rPr>
              <w:t xml:space="preserve"> through class stories.</w:t>
            </w:r>
          </w:p>
          <w:p w14:paraId="219BA67D" w14:textId="47A518D1" w:rsidR="00C06851" w:rsidRDefault="00C06851" w:rsidP="00767B57">
            <w:pPr>
              <w:rPr>
                <w:sz w:val="28"/>
                <w:szCs w:val="28"/>
              </w:rPr>
            </w:pPr>
          </w:p>
        </w:tc>
      </w:tr>
      <w:tr w:rsidR="00ED4114" w14:paraId="5A989D74" w14:textId="77777777" w:rsidTr="00767B57">
        <w:tc>
          <w:tcPr>
            <w:tcW w:w="2830" w:type="dxa"/>
          </w:tcPr>
          <w:p w14:paraId="01752F5A" w14:textId="77777777" w:rsidR="00ED4114" w:rsidRDefault="00ED4114" w:rsidP="00767B57">
            <w:pPr>
              <w:rPr>
                <w:sz w:val="28"/>
                <w:szCs w:val="28"/>
              </w:rPr>
            </w:pPr>
            <w:r>
              <w:rPr>
                <w:sz w:val="28"/>
                <w:szCs w:val="28"/>
              </w:rPr>
              <w:t>Health and Wellbeing</w:t>
            </w:r>
          </w:p>
        </w:tc>
        <w:tc>
          <w:tcPr>
            <w:tcW w:w="6186" w:type="dxa"/>
          </w:tcPr>
          <w:p w14:paraId="0FFE8593" w14:textId="7D93C026" w:rsidR="00ED4114" w:rsidRDefault="007E2D20" w:rsidP="00767B57">
            <w:pPr>
              <w:rPr>
                <w:sz w:val="28"/>
                <w:szCs w:val="28"/>
              </w:rPr>
            </w:pPr>
            <w:r>
              <w:rPr>
                <w:sz w:val="28"/>
                <w:szCs w:val="28"/>
              </w:rPr>
              <w:t>Continuing to l</w:t>
            </w:r>
            <w:r w:rsidR="00ED4114">
              <w:rPr>
                <w:sz w:val="28"/>
                <w:szCs w:val="28"/>
              </w:rPr>
              <w:t>earn about children’s rights.</w:t>
            </w:r>
          </w:p>
          <w:p w14:paraId="0F988B5E" w14:textId="6AB80B2F" w:rsidR="00ED4114" w:rsidRDefault="00ED4114" w:rsidP="00767B57">
            <w:pPr>
              <w:rPr>
                <w:sz w:val="28"/>
                <w:szCs w:val="28"/>
              </w:rPr>
            </w:pPr>
            <w:r>
              <w:rPr>
                <w:sz w:val="28"/>
                <w:szCs w:val="28"/>
              </w:rPr>
              <w:t>The SHANARRI indicators we will be focussing on this term are:</w:t>
            </w:r>
          </w:p>
          <w:p w14:paraId="2E55554D" w14:textId="001A41DD" w:rsidR="0094564F" w:rsidRDefault="0094564F" w:rsidP="00767B57">
            <w:pPr>
              <w:rPr>
                <w:sz w:val="28"/>
                <w:szCs w:val="28"/>
              </w:rPr>
            </w:pPr>
            <w:r>
              <w:rPr>
                <w:sz w:val="28"/>
                <w:szCs w:val="28"/>
              </w:rPr>
              <w:t>Achieving – November</w:t>
            </w:r>
          </w:p>
          <w:p w14:paraId="02F05FD2" w14:textId="041E4E65" w:rsidR="00C06851" w:rsidRDefault="0094564F" w:rsidP="00767B57">
            <w:pPr>
              <w:rPr>
                <w:sz w:val="28"/>
                <w:szCs w:val="28"/>
              </w:rPr>
            </w:pPr>
            <w:r>
              <w:rPr>
                <w:sz w:val="28"/>
                <w:szCs w:val="28"/>
              </w:rPr>
              <w:t xml:space="preserve">Nurtured </w:t>
            </w:r>
            <w:r w:rsidR="006B14E2">
              <w:rPr>
                <w:sz w:val="28"/>
                <w:szCs w:val="28"/>
              </w:rPr>
              <w:t>–</w:t>
            </w:r>
            <w:r>
              <w:rPr>
                <w:sz w:val="28"/>
                <w:szCs w:val="28"/>
              </w:rPr>
              <w:t xml:space="preserve"> December</w:t>
            </w:r>
          </w:p>
        </w:tc>
      </w:tr>
      <w:tr w:rsidR="00ED4114" w14:paraId="0A837F53" w14:textId="77777777" w:rsidTr="00767B57">
        <w:tc>
          <w:tcPr>
            <w:tcW w:w="2830" w:type="dxa"/>
          </w:tcPr>
          <w:p w14:paraId="2BDD64C1" w14:textId="77777777" w:rsidR="00ED4114" w:rsidRDefault="00ED4114" w:rsidP="00767B57">
            <w:pPr>
              <w:rPr>
                <w:sz w:val="28"/>
                <w:szCs w:val="28"/>
              </w:rPr>
            </w:pPr>
            <w:r>
              <w:rPr>
                <w:sz w:val="28"/>
                <w:szCs w:val="28"/>
              </w:rPr>
              <w:lastRenderedPageBreak/>
              <w:t>Cross Curricular/</w:t>
            </w:r>
          </w:p>
          <w:p w14:paraId="676F0306" w14:textId="77777777" w:rsidR="00ED4114" w:rsidRDefault="00ED4114" w:rsidP="00767B57">
            <w:pPr>
              <w:rPr>
                <w:sz w:val="28"/>
                <w:szCs w:val="28"/>
              </w:rPr>
            </w:pPr>
            <w:proofErr w:type="spellStart"/>
            <w:r>
              <w:rPr>
                <w:sz w:val="28"/>
                <w:szCs w:val="28"/>
              </w:rPr>
              <w:t>Interdisplinary</w:t>
            </w:r>
            <w:proofErr w:type="spellEnd"/>
            <w:r>
              <w:rPr>
                <w:sz w:val="28"/>
                <w:szCs w:val="28"/>
              </w:rPr>
              <w:t xml:space="preserve"> Learning (CC/IDL)</w:t>
            </w:r>
          </w:p>
        </w:tc>
        <w:tc>
          <w:tcPr>
            <w:tcW w:w="6186" w:type="dxa"/>
          </w:tcPr>
          <w:p w14:paraId="3977D067" w14:textId="77777777" w:rsidR="00ED4114" w:rsidRDefault="00ED4114" w:rsidP="00767B57">
            <w:pPr>
              <w:rPr>
                <w:sz w:val="28"/>
                <w:szCs w:val="28"/>
              </w:rPr>
            </w:pPr>
            <w:r>
              <w:rPr>
                <w:sz w:val="28"/>
                <w:szCs w:val="28"/>
              </w:rPr>
              <w:t>Our Global World: Caring for our world.</w:t>
            </w:r>
          </w:p>
          <w:p w14:paraId="3C2FEEDE" w14:textId="283F71DC" w:rsidR="00ED4114" w:rsidRDefault="00ED4114" w:rsidP="00767B57">
            <w:pPr>
              <w:rPr>
                <w:sz w:val="28"/>
                <w:szCs w:val="28"/>
              </w:rPr>
            </w:pPr>
            <w:r>
              <w:rPr>
                <w:sz w:val="28"/>
                <w:szCs w:val="28"/>
              </w:rPr>
              <w:t>Is anyone too small to make a difference?</w:t>
            </w:r>
          </w:p>
          <w:p w14:paraId="24FFC8BC" w14:textId="03C4968A" w:rsidR="007E2D20" w:rsidRDefault="007E2D20" w:rsidP="00767B57">
            <w:pPr>
              <w:rPr>
                <w:sz w:val="28"/>
                <w:szCs w:val="28"/>
              </w:rPr>
            </w:pPr>
          </w:p>
          <w:p w14:paraId="0B528210" w14:textId="047A123F" w:rsidR="0094564F" w:rsidRDefault="007E2D20" w:rsidP="00767B57">
            <w:pPr>
              <w:rPr>
                <w:sz w:val="28"/>
                <w:szCs w:val="28"/>
              </w:rPr>
            </w:pPr>
            <w:r>
              <w:rPr>
                <w:sz w:val="28"/>
                <w:szCs w:val="28"/>
              </w:rPr>
              <w:t>This topic of learning is focussed on issues around the environment and COP-26.</w:t>
            </w:r>
          </w:p>
          <w:p w14:paraId="7EFC2027" w14:textId="77777777" w:rsidR="007E2D20" w:rsidRDefault="007E2D20" w:rsidP="00767B57">
            <w:pPr>
              <w:rPr>
                <w:sz w:val="28"/>
                <w:szCs w:val="28"/>
              </w:rPr>
            </w:pPr>
          </w:p>
          <w:p w14:paraId="5A1AAF2F" w14:textId="5A4E0AAB" w:rsidR="007E2D20" w:rsidRDefault="007E2D20" w:rsidP="00767B57">
            <w:pPr>
              <w:rPr>
                <w:sz w:val="28"/>
                <w:szCs w:val="28"/>
              </w:rPr>
            </w:pPr>
            <w:r>
              <w:rPr>
                <w:sz w:val="28"/>
                <w:szCs w:val="28"/>
              </w:rPr>
              <w:t>To support Rights Respecting Schools and children’s rights, it links to the following rights:</w:t>
            </w:r>
          </w:p>
          <w:p w14:paraId="20E708EC" w14:textId="77777777" w:rsidR="007E2D20" w:rsidRDefault="007E2D20" w:rsidP="00767B57">
            <w:pPr>
              <w:rPr>
                <w:sz w:val="28"/>
                <w:szCs w:val="28"/>
              </w:rPr>
            </w:pPr>
          </w:p>
          <w:p w14:paraId="67900CEF" w14:textId="4DBFB474" w:rsidR="0094564F" w:rsidRPr="0094564F" w:rsidRDefault="0094564F" w:rsidP="00767B57">
            <w:pPr>
              <w:rPr>
                <w:sz w:val="28"/>
                <w:szCs w:val="28"/>
              </w:rPr>
            </w:pPr>
            <w:r w:rsidRPr="0094564F">
              <w:rPr>
                <w:sz w:val="28"/>
                <w:szCs w:val="28"/>
              </w:rPr>
              <w:t>Article 12 You have the right to give your opinion, and for adults to listen and take it seriously.</w:t>
            </w:r>
          </w:p>
          <w:p w14:paraId="4E7AAEF7" w14:textId="77777777" w:rsidR="0094564F" w:rsidRPr="0094564F" w:rsidRDefault="0094564F" w:rsidP="00767B57">
            <w:pPr>
              <w:rPr>
                <w:sz w:val="28"/>
                <w:szCs w:val="28"/>
              </w:rPr>
            </w:pPr>
          </w:p>
          <w:p w14:paraId="631A7EE8" w14:textId="539717FD" w:rsidR="0094564F" w:rsidRDefault="0094564F" w:rsidP="00767B57">
            <w:pPr>
              <w:rPr>
                <w:sz w:val="28"/>
                <w:szCs w:val="28"/>
              </w:rPr>
            </w:pPr>
            <w:r w:rsidRPr="0094564F">
              <w:rPr>
                <w:sz w:val="28"/>
                <w:szCs w:val="28"/>
              </w:rPr>
              <w:t>Article 29 Your education should help you use and develop your talents and abilities. It should also help you learn to live peacefully, protect the environment and respect other people</w:t>
            </w:r>
            <w:r>
              <w:rPr>
                <w:sz w:val="28"/>
                <w:szCs w:val="28"/>
              </w:rPr>
              <w:t>.</w:t>
            </w:r>
          </w:p>
        </w:tc>
      </w:tr>
    </w:tbl>
    <w:p w14:paraId="43E23286" w14:textId="77777777" w:rsidR="00ED4114" w:rsidRDefault="00ED4114" w:rsidP="00ED4114">
      <w:pPr>
        <w:rPr>
          <w:b/>
          <w:bCs/>
          <w:sz w:val="28"/>
          <w:szCs w:val="28"/>
          <w:u w:val="single"/>
        </w:rPr>
      </w:pPr>
      <w:r w:rsidRPr="007C15CB">
        <w:rPr>
          <w:b/>
          <w:bCs/>
          <w:sz w:val="28"/>
          <w:szCs w:val="28"/>
          <w:u w:val="single"/>
        </w:rPr>
        <w:t>Timetabl</w:t>
      </w:r>
      <w:r>
        <w:rPr>
          <w:b/>
          <w:bCs/>
          <w:sz w:val="28"/>
          <w:szCs w:val="28"/>
          <w:u w:val="single"/>
        </w:rPr>
        <w:t>e</w:t>
      </w:r>
    </w:p>
    <w:p w14:paraId="7452E7F3" w14:textId="69F326A1" w:rsidR="00ED4114" w:rsidRDefault="00ED4114" w:rsidP="00ED4114">
      <w:pPr>
        <w:rPr>
          <w:sz w:val="28"/>
          <w:szCs w:val="28"/>
        </w:rPr>
      </w:pPr>
      <w:r w:rsidRPr="00437485">
        <w:rPr>
          <w:sz w:val="28"/>
          <w:szCs w:val="28"/>
        </w:rPr>
        <w:t>Mrs Garratt will teach</w:t>
      </w:r>
      <w:r>
        <w:rPr>
          <w:sz w:val="28"/>
          <w:szCs w:val="28"/>
        </w:rPr>
        <w:t xml:space="preserve"> Cross Curricular Learning (topic work) </w:t>
      </w:r>
      <w:r w:rsidRPr="00437485">
        <w:rPr>
          <w:sz w:val="28"/>
          <w:szCs w:val="28"/>
        </w:rPr>
        <w:t xml:space="preserve">on </w:t>
      </w:r>
      <w:r>
        <w:rPr>
          <w:sz w:val="28"/>
          <w:szCs w:val="28"/>
        </w:rPr>
        <w:t>Wednesday</w:t>
      </w:r>
      <w:r w:rsidRPr="00437485">
        <w:rPr>
          <w:sz w:val="28"/>
          <w:szCs w:val="28"/>
        </w:rPr>
        <w:t xml:space="preserve"> fr</w:t>
      </w:r>
      <w:r>
        <w:rPr>
          <w:sz w:val="28"/>
          <w:szCs w:val="28"/>
        </w:rPr>
        <w:t>om 11:45 to 3</w:t>
      </w:r>
      <w:r w:rsidRPr="00437485">
        <w:rPr>
          <w:sz w:val="28"/>
          <w:szCs w:val="28"/>
        </w:rPr>
        <w:t>:</w:t>
      </w:r>
      <w:r>
        <w:rPr>
          <w:sz w:val="28"/>
          <w:szCs w:val="28"/>
        </w:rPr>
        <w:t>15.</w:t>
      </w:r>
    </w:p>
    <w:p w14:paraId="2B9948BE" w14:textId="4C8C2892" w:rsidR="00ED4114" w:rsidRDefault="00ED4114" w:rsidP="00ED4114">
      <w:pPr>
        <w:rPr>
          <w:sz w:val="28"/>
          <w:szCs w:val="28"/>
        </w:rPr>
      </w:pPr>
      <w:r>
        <w:rPr>
          <w:sz w:val="28"/>
          <w:szCs w:val="28"/>
        </w:rPr>
        <w:t>PE days are Thursday and Friday.</w:t>
      </w:r>
    </w:p>
    <w:p w14:paraId="3288776B" w14:textId="77777777" w:rsidR="00ED4114" w:rsidRDefault="00ED4114" w:rsidP="00ED4114">
      <w:pPr>
        <w:rPr>
          <w:sz w:val="28"/>
          <w:szCs w:val="28"/>
        </w:rPr>
      </w:pPr>
      <w:r>
        <w:rPr>
          <w:sz w:val="28"/>
          <w:szCs w:val="28"/>
        </w:rPr>
        <w:t>On a Friday morning, we will do a whole school Park Run.</w:t>
      </w:r>
    </w:p>
    <w:p w14:paraId="385A07E8" w14:textId="077F4445" w:rsidR="00ED4114" w:rsidRDefault="00ED4114" w:rsidP="00ED4114">
      <w:pPr>
        <w:rPr>
          <w:sz w:val="28"/>
          <w:szCs w:val="28"/>
        </w:rPr>
      </w:pPr>
      <w:r>
        <w:rPr>
          <w:sz w:val="28"/>
          <w:szCs w:val="28"/>
        </w:rPr>
        <w:t xml:space="preserve">Please see </w:t>
      </w:r>
      <w:r w:rsidR="00C06851">
        <w:rPr>
          <w:sz w:val="28"/>
          <w:szCs w:val="28"/>
        </w:rPr>
        <w:t xml:space="preserve">the </w:t>
      </w:r>
      <w:r>
        <w:rPr>
          <w:sz w:val="28"/>
          <w:szCs w:val="28"/>
        </w:rPr>
        <w:t>timetable</w:t>
      </w:r>
      <w:r w:rsidR="00C06851">
        <w:rPr>
          <w:sz w:val="28"/>
          <w:szCs w:val="28"/>
        </w:rPr>
        <w:t xml:space="preserve"> sent out earlier</w:t>
      </w:r>
      <w:r>
        <w:rPr>
          <w:sz w:val="28"/>
          <w:szCs w:val="28"/>
        </w:rPr>
        <w:t xml:space="preserve"> for more detail of what goes on during a week.</w:t>
      </w:r>
    </w:p>
    <w:p w14:paraId="07E7BB57" w14:textId="61C1BE91" w:rsidR="00ED4114" w:rsidRPr="00ED4114" w:rsidRDefault="00ED4114" w:rsidP="00ED4114">
      <w:pPr>
        <w:rPr>
          <w:b/>
          <w:bCs/>
          <w:sz w:val="28"/>
          <w:szCs w:val="28"/>
          <w:u w:val="single"/>
        </w:rPr>
      </w:pPr>
      <w:r w:rsidRPr="00A8701E">
        <w:rPr>
          <w:b/>
          <w:bCs/>
          <w:sz w:val="28"/>
          <w:szCs w:val="28"/>
          <w:u w:val="single"/>
        </w:rPr>
        <w:t>Routines</w:t>
      </w:r>
    </w:p>
    <w:p w14:paraId="3085F74F" w14:textId="4B8EB7A4" w:rsidR="00ED4114" w:rsidRDefault="00ED4114" w:rsidP="00ED4114">
      <w:pPr>
        <w:rPr>
          <w:sz w:val="28"/>
          <w:szCs w:val="28"/>
        </w:rPr>
      </w:pPr>
      <w:r>
        <w:rPr>
          <w:sz w:val="28"/>
          <w:szCs w:val="28"/>
        </w:rPr>
        <w:t xml:space="preserve">We are now starting our mornings with a ‘soft start’ between 9 and 9:30. During this time, the children are developing their fine motor skills by choosing from the </w:t>
      </w:r>
      <w:proofErr w:type="gramStart"/>
      <w:r>
        <w:rPr>
          <w:sz w:val="28"/>
          <w:szCs w:val="28"/>
        </w:rPr>
        <w:t>table top</w:t>
      </w:r>
      <w:proofErr w:type="gramEnd"/>
      <w:r>
        <w:rPr>
          <w:sz w:val="28"/>
          <w:szCs w:val="28"/>
        </w:rPr>
        <w:t xml:space="preserve"> activities on offer. Lunches are also chosen during this time.</w:t>
      </w:r>
    </w:p>
    <w:p w14:paraId="7CCBB9B8" w14:textId="561CF8E9" w:rsidR="00ED4114" w:rsidRDefault="00ED4114" w:rsidP="00ED4114">
      <w:pPr>
        <w:rPr>
          <w:sz w:val="28"/>
          <w:szCs w:val="28"/>
        </w:rPr>
      </w:pPr>
      <w:r>
        <w:rPr>
          <w:sz w:val="28"/>
          <w:szCs w:val="28"/>
        </w:rPr>
        <w:t>There is a new lunch menu which started in November and will continue until the Easter holidays. It would be helpful if you can discuss the lunch options with your child each day, so that they can be prepared when it comes to ordering their lunch.</w:t>
      </w:r>
    </w:p>
    <w:p w14:paraId="2A6A8DCF" w14:textId="5CE64455" w:rsidR="00ED4114" w:rsidRDefault="00ED4114" w:rsidP="00ED4114">
      <w:pPr>
        <w:rPr>
          <w:sz w:val="28"/>
          <w:szCs w:val="28"/>
        </w:rPr>
      </w:pPr>
      <w:r>
        <w:rPr>
          <w:sz w:val="28"/>
          <w:szCs w:val="28"/>
        </w:rPr>
        <w:t>Changing for PE will continue, and it has been wonderful to see the children becoming more independent with getting themselves ready and looking after their belongings. A reminder, that jewellery should not be worn, and earrings should be taped up for safety.</w:t>
      </w:r>
    </w:p>
    <w:p w14:paraId="53391B93" w14:textId="77777777" w:rsidR="00C06851" w:rsidRDefault="00C06851">
      <w:pPr>
        <w:rPr>
          <w:sz w:val="28"/>
          <w:szCs w:val="28"/>
        </w:rPr>
      </w:pPr>
    </w:p>
    <w:p w14:paraId="5C87C5E7" w14:textId="0451DA87" w:rsidR="00C06851" w:rsidRPr="00C06851" w:rsidRDefault="00ED4114">
      <w:pPr>
        <w:rPr>
          <w:color w:val="0563C1" w:themeColor="hyperlink"/>
          <w:sz w:val="28"/>
          <w:szCs w:val="28"/>
          <w:u w:val="single"/>
        </w:rPr>
      </w:pPr>
      <w:r>
        <w:rPr>
          <w:sz w:val="28"/>
          <w:szCs w:val="28"/>
        </w:rPr>
        <w:t xml:space="preserve">As always, please get in touch if there is anything I can help with. Please approach me at the end of the school day, I can be messaged via the school office or email me at </w:t>
      </w:r>
      <w:hyperlink r:id="rId10" w:history="1">
        <w:r w:rsidRPr="00684BC3">
          <w:rPr>
            <w:rStyle w:val="Hyperlink"/>
            <w:sz w:val="28"/>
            <w:szCs w:val="28"/>
          </w:rPr>
          <w:t>gw09cruickshankjulie@glow.sch.uk</w:t>
        </w:r>
      </w:hyperlink>
    </w:p>
    <w:sectPr w:rsidR="00C06851" w:rsidRPr="00C06851" w:rsidSect="00A8701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C7E6E" w14:textId="77777777" w:rsidR="005E7C3B" w:rsidRDefault="005E7C3B" w:rsidP="00D03D3F">
      <w:pPr>
        <w:spacing w:after="0" w:line="240" w:lineRule="auto"/>
      </w:pPr>
      <w:r>
        <w:separator/>
      </w:r>
    </w:p>
  </w:endnote>
  <w:endnote w:type="continuationSeparator" w:id="0">
    <w:p w14:paraId="66A7CE47" w14:textId="77777777" w:rsidR="005E7C3B" w:rsidRDefault="005E7C3B" w:rsidP="00D0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48BF3" w14:textId="77777777" w:rsidR="005E7C3B" w:rsidRDefault="005E7C3B" w:rsidP="00D03D3F">
      <w:pPr>
        <w:spacing w:after="0" w:line="240" w:lineRule="auto"/>
      </w:pPr>
      <w:r>
        <w:separator/>
      </w:r>
    </w:p>
  </w:footnote>
  <w:footnote w:type="continuationSeparator" w:id="0">
    <w:p w14:paraId="3CED2580" w14:textId="77777777" w:rsidR="005E7C3B" w:rsidRDefault="005E7C3B" w:rsidP="00D0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D870" w14:textId="59E137AF" w:rsidR="00BB4296" w:rsidRPr="00BB4296" w:rsidRDefault="00D03D3F" w:rsidP="00BB4296">
    <w:pPr>
      <w:pStyle w:val="Header"/>
      <w:jc w:val="right"/>
    </w:pPr>
    <w:r>
      <w:rPr>
        <w:b/>
        <w:bCs/>
        <w:sz w:val="36"/>
        <w:szCs w:val="36"/>
      </w:rPr>
      <w:t>November</w:t>
    </w:r>
    <w:r w:rsidR="006B14E2" w:rsidRPr="00BB4296">
      <w:rPr>
        <w:b/>
        <w:bCs/>
        <w:sz w:val="36"/>
        <w:szCs w:val="36"/>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14"/>
    <w:rsid w:val="000323E9"/>
    <w:rsid w:val="0026547E"/>
    <w:rsid w:val="005E7C3B"/>
    <w:rsid w:val="006B14E2"/>
    <w:rsid w:val="00702B13"/>
    <w:rsid w:val="007E2D20"/>
    <w:rsid w:val="0094564F"/>
    <w:rsid w:val="00C06851"/>
    <w:rsid w:val="00D03D3F"/>
    <w:rsid w:val="00ED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DBB8"/>
  <w15:chartTrackingRefBased/>
  <w15:docId w15:val="{404FB489-4098-4CAE-A257-A993319A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114"/>
    <w:rPr>
      <w:color w:val="0563C1" w:themeColor="hyperlink"/>
      <w:u w:val="single"/>
    </w:rPr>
  </w:style>
  <w:style w:type="paragraph" w:styleId="Header">
    <w:name w:val="header"/>
    <w:basedOn w:val="Normal"/>
    <w:link w:val="HeaderChar"/>
    <w:uiPriority w:val="99"/>
    <w:unhideWhenUsed/>
    <w:rsid w:val="00ED4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114"/>
  </w:style>
  <w:style w:type="paragraph" w:styleId="Footer">
    <w:name w:val="footer"/>
    <w:basedOn w:val="Normal"/>
    <w:link w:val="FooterChar"/>
    <w:uiPriority w:val="99"/>
    <w:unhideWhenUsed/>
    <w:rsid w:val="00D03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w09cruickshankjulie@glow.sch.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25832-A6C6-4BF7-BBA2-AA52BBF38724}">
  <ds:schemaRefs>
    <ds:schemaRef ds:uri="http://schemas.microsoft.com/sharepoint/v3/contenttype/forms"/>
  </ds:schemaRefs>
</ds:datastoreItem>
</file>

<file path=customXml/itemProps2.xml><?xml version="1.0" encoding="utf-8"?>
<ds:datastoreItem xmlns:ds="http://schemas.openxmlformats.org/officeDocument/2006/customXml" ds:itemID="{01F0DBB2-7B4C-4ED6-99EB-5301C9376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7B5E9-BBFC-4BD8-BE53-F276C3455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Cruickshank</dc:creator>
  <cp:keywords/>
  <dc:description/>
  <cp:lastModifiedBy>Clare Strachan</cp:lastModifiedBy>
  <cp:revision>2</cp:revision>
  <dcterms:created xsi:type="dcterms:W3CDTF">2021-11-25T13:14:00Z</dcterms:created>
  <dcterms:modified xsi:type="dcterms:W3CDTF">2021-11-25T13:14:00Z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